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center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</w:t>
      </w:r>
      <w:r>
        <w:rPr>
          <w:rFonts w:ascii="Times New Roman" w:eastAsia="Times New Roman" w:hAnsi="Times New Roman" w:cs="Times New Roman"/>
        </w:rPr>
        <w:t xml:space="preserve">       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>17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апреля</w:t>
      </w:r>
      <w:r>
        <w:rPr>
          <w:rFonts w:ascii="Times New Roman" w:eastAsia="Times New Roman" w:hAnsi="Times New Roman" w:cs="Times New Roman"/>
        </w:rPr>
        <w:t xml:space="preserve"> 2026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</w:rPr>
        <w:t>омного округа – Югры Миненко Юлия Борисовна</w:t>
      </w:r>
      <w:r>
        <w:rPr>
          <w:rFonts w:ascii="Times New Roman" w:eastAsia="Times New Roman" w:hAnsi="Times New Roman" w:cs="Times New Roman"/>
        </w:rPr>
        <w:t>, рассмотрев в открытом судебном заседании в помещении мирового судьи судебного участка №3 Ханты-Мансийского судебного района дело об админис</w:t>
      </w:r>
      <w:r>
        <w:rPr>
          <w:rFonts w:ascii="Times New Roman" w:eastAsia="Times New Roman" w:hAnsi="Times New Roman" w:cs="Times New Roman"/>
        </w:rPr>
        <w:t>тративном правонарушении</w:t>
      </w:r>
      <w:r>
        <w:rPr>
          <w:rFonts w:ascii="Times New Roman" w:eastAsia="Times New Roman" w:hAnsi="Times New Roman" w:cs="Times New Roman"/>
        </w:rPr>
        <w:t>, возбужденное по ч.2 ст.15.33 КоАП РФ в отношении должностного лица –</w:t>
      </w:r>
      <w:r>
        <w:rPr>
          <w:rFonts w:ascii="Times New Roman" w:eastAsia="Times New Roman" w:hAnsi="Times New Roman" w:cs="Times New Roman"/>
        </w:rPr>
        <w:t xml:space="preserve">генерального </w:t>
      </w:r>
      <w:r>
        <w:rPr>
          <w:rFonts w:ascii="Times New Roman" w:eastAsia="Times New Roman" w:hAnsi="Times New Roman" w:cs="Times New Roman"/>
        </w:rPr>
        <w:t xml:space="preserve">директора ООО </w:t>
      </w:r>
      <w:r>
        <w:rPr>
          <w:rFonts w:ascii="Times New Roman" w:eastAsia="Times New Roman" w:hAnsi="Times New Roman" w:cs="Times New Roman"/>
        </w:rPr>
        <w:t>ЧОО «ОХРАНА СЕРВИС ЭЛИТ»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Белоконя Павла Валерьевича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>ведений о привлечении к административной ответственности не представлено,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709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Белоконь П.В.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 xml:space="preserve">генеральным </w:t>
      </w:r>
      <w:r>
        <w:rPr>
          <w:rFonts w:ascii="Times New Roman" w:eastAsia="Times New Roman" w:hAnsi="Times New Roman" w:cs="Times New Roman"/>
        </w:rPr>
        <w:t xml:space="preserve">директором ООО </w:t>
      </w:r>
      <w:r>
        <w:rPr>
          <w:rFonts w:ascii="Times New Roman" w:eastAsia="Times New Roman" w:hAnsi="Times New Roman" w:cs="Times New Roman"/>
        </w:rPr>
        <w:t>ЧОО «ОХРАНА СЕРВИС ЭЛИТ»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исполняя должностные обязанности </w:t>
      </w:r>
      <w:r>
        <w:rPr>
          <w:rFonts w:ascii="Times New Roman" w:eastAsia="Times New Roman" w:hAnsi="Times New Roman" w:cs="Times New Roman"/>
        </w:rPr>
        <w:t xml:space="preserve">по месту регистрации юридического лица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ул.</w:t>
      </w:r>
      <w:r>
        <w:rPr>
          <w:rFonts w:ascii="Times New Roman" w:eastAsia="Times New Roman" w:hAnsi="Times New Roman" w:cs="Times New Roman"/>
        </w:rPr>
        <w:t>Боровая</w:t>
      </w:r>
      <w:r>
        <w:rPr>
          <w:rFonts w:ascii="Times New Roman" w:eastAsia="Times New Roman" w:hAnsi="Times New Roman" w:cs="Times New Roman"/>
        </w:rPr>
        <w:t xml:space="preserve"> д.10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в нарушение ст.24 Федерального закона от 24.07.1998 №125-ФЗ «Об обязательном социальном страховании от несчастных случаев на производстве и профессиональных заболеваний» в срок </w:t>
      </w:r>
      <w:r>
        <w:rPr>
          <w:rFonts w:ascii="Times New Roman" w:eastAsia="Times New Roman" w:hAnsi="Times New Roman" w:cs="Times New Roman"/>
        </w:rPr>
        <w:t>до 24 часов 00 минут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 предоставил </w:t>
      </w:r>
      <w:r>
        <w:rPr>
          <w:rFonts w:ascii="Times New Roman" w:eastAsia="Times New Roman" w:hAnsi="Times New Roman" w:cs="Times New Roman"/>
        </w:rPr>
        <w:t xml:space="preserve">сведения о начисленных страховых взносах </w:t>
      </w:r>
      <w:r>
        <w:rPr>
          <w:rFonts w:ascii="Times New Roman" w:eastAsia="Times New Roman" w:hAnsi="Times New Roman" w:cs="Times New Roman"/>
        </w:rPr>
        <w:t xml:space="preserve">застрахованных лиц </w:t>
      </w:r>
      <w:r>
        <w:rPr>
          <w:rFonts w:ascii="Times New Roman" w:eastAsia="Times New Roman" w:hAnsi="Times New Roman" w:cs="Times New Roman"/>
        </w:rPr>
        <w:t xml:space="preserve">ООО </w:t>
      </w:r>
      <w:r>
        <w:rPr>
          <w:rFonts w:ascii="Times New Roman" w:eastAsia="Times New Roman" w:hAnsi="Times New Roman" w:cs="Times New Roman"/>
        </w:rPr>
        <w:t>ЧОО «ОХРАНА СЕРВИС ЭЛИТ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составе единой формы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12 месяцев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в </w:t>
      </w:r>
      <w:r>
        <w:rPr>
          <w:rFonts w:ascii="Times New Roman" w:eastAsia="Times New Roman" w:hAnsi="Times New Roman" w:cs="Times New Roman"/>
        </w:rPr>
        <w:t>Отделение Фонда пенсионного и социального страхования РФ по ХМАО-Югре</w:t>
      </w:r>
      <w:r>
        <w:rPr>
          <w:rFonts w:ascii="Times New Roman" w:eastAsia="Times New Roman" w:hAnsi="Times New Roman" w:cs="Times New Roman"/>
        </w:rPr>
        <w:t xml:space="preserve">, чем </w:t>
      </w:r>
      <w:r>
        <w:rPr>
          <w:rFonts w:ascii="Times New Roman" w:eastAsia="Times New Roman" w:hAnsi="Times New Roman" w:cs="Times New Roman"/>
        </w:rPr>
        <w:t>27</w:t>
      </w:r>
      <w:r>
        <w:rPr>
          <w:rFonts w:ascii="Times New Roman" w:eastAsia="Times New Roman" w:hAnsi="Times New Roman" w:cs="Times New Roman"/>
        </w:rPr>
        <w:t>.01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 в 00 час.</w:t>
      </w:r>
      <w:r>
        <w:rPr>
          <w:rFonts w:ascii="Times New Roman" w:eastAsia="Times New Roman" w:hAnsi="Times New Roman" w:cs="Times New Roman"/>
        </w:rPr>
        <w:t xml:space="preserve"> 01</w:t>
      </w:r>
      <w:r>
        <w:rPr>
          <w:rFonts w:ascii="Times New Roman" w:eastAsia="Times New Roman" w:hAnsi="Times New Roman" w:cs="Times New Roman"/>
        </w:rPr>
        <w:t xml:space="preserve"> мин.</w:t>
      </w:r>
      <w:r>
        <w:rPr>
          <w:rFonts w:ascii="Times New Roman" w:eastAsia="Times New Roman" w:hAnsi="Times New Roman" w:cs="Times New Roman"/>
        </w:rPr>
        <w:t xml:space="preserve"> совершил правонарушение, предусмотренное ч.2 ст.15.33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Белоконь П.В.</w:t>
      </w:r>
      <w:r>
        <w:rPr>
          <w:rFonts w:ascii="Times New Roman" w:eastAsia="Times New Roman" w:hAnsi="Times New Roman" w:cs="Times New Roman"/>
        </w:rPr>
        <w:t xml:space="preserve"> 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Белоконя П.В.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зучив письменные материалы дела, мировой судья пришел к следующему.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ч.2 ст.</w:t>
      </w:r>
      <w:r>
        <w:rPr>
          <w:rFonts w:ascii="Times New Roman" w:eastAsia="Times New Roman" w:hAnsi="Times New Roman" w:cs="Times New Roman"/>
        </w:rPr>
        <w:t xml:space="preserve">15.33 </w:t>
      </w:r>
      <w:r>
        <w:rPr>
          <w:rFonts w:ascii="Times New Roman" w:eastAsia="Times New Roman" w:hAnsi="Times New Roman" w:cs="Times New Roman"/>
        </w:rPr>
        <w:t xml:space="preserve">КоАП РФ </w:t>
      </w:r>
      <w:r>
        <w:rPr>
          <w:rFonts w:ascii="Times New Roman" w:eastAsia="Times New Roman" w:hAnsi="Times New Roman" w:cs="Times New Roman"/>
        </w:rPr>
        <w:t xml:space="preserve">нарушение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</w:t>
      </w:r>
      <w:r>
        <w:rPr>
          <w:rFonts w:ascii="Times New Roman" w:eastAsia="Times New Roman" w:hAnsi="Times New Roman" w:cs="Times New Roman"/>
        </w:rPr>
        <w:t>влечет наложение административного штрафа на должностных лиц в размере от трехсот до пятисот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Согласно ч.1 ст.24</w:t>
      </w:r>
      <w:r>
        <w:rPr>
          <w:rFonts w:ascii="Times New Roman" w:eastAsia="Times New Roman" w:hAnsi="Times New Roman" w:cs="Times New Roman"/>
        </w:rPr>
        <w:t xml:space="preserve"> Федерального закона от 24.07.1998 №125-ФЗ «Об обязательном социальном страховании от несчастных случаев на производстве и профессиональных заболеваний», </w:t>
      </w:r>
      <w:r>
        <w:rPr>
          <w:rFonts w:ascii="Times New Roman" w:eastAsia="Times New Roman" w:hAnsi="Times New Roman" w:cs="Times New Roman"/>
        </w:rPr>
        <w:t>с</w:t>
      </w:r>
      <w:r>
        <w:rPr>
          <w:rFonts w:ascii="Times New Roman" w:eastAsia="Times New Roman" w:hAnsi="Times New Roman" w:cs="Times New Roman"/>
        </w:rPr>
        <w:t xml:space="preserve">трахователи в установленном порядке </w:t>
      </w:r>
      <w:r>
        <w:rPr>
          <w:rFonts w:ascii="Times New Roman" w:eastAsia="Times New Roman" w:hAnsi="Times New Roman" w:cs="Times New Roman"/>
        </w:rPr>
        <w:t xml:space="preserve">осуществляют </w:t>
      </w:r>
      <w:hyperlink r:id="rId4" w:anchor="/document/404778833/entry/2000" w:history="1">
        <w:r>
          <w:rPr>
            <w:rFonts w:ascii="Times New Roman" w:eastAsia="Times New Roman" w:hAnsi="Times New Roman" w:cs="Times New Roman"/>
            <w:color w:val="0000EE"/>
          </w:rPr>
          <w:t>учет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</w:t>
      </w:r>
      <w:r>
        <w:rPr>
          <w:rFonts w:ascii="Times New Roman" w:eastAsia="Times New Roman" w:hAnsi="Times New Roman" w:cs="Times New Roman"/>
        </w:rPr>
        <w:t xml:space="preserve">таве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</w:rPr>
          <w:t>единой формы</w:t>
        </w:r>
      </w:hyperlink>
      <w:r>
        <w:rPr>
          <w:rFonts w:ascii="Times New Roman" w:eastAsia="Times New Roman" w:hAnsi="Times New Roman" w:cs="Times New Roman"/>
        </w:rPr>
        <w:t xml:space="preserve"> сведений, предусмотренной 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статьей 8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Федерального закона </w:t>
      </w:r>
      <w:r>
        <w:rPr>
          <w:rFonts w:ascii="Times New Roman" w:eastAsia="Times New Roman" w:hAnsi="Times New Roman" w:cs="Times New Roman"/>
        </w:rPr>
        <w:t>от</w:t>
      </w:r>
      <w:r>
        <w:rPr>
          <w:rFonts w:ascii="Times New Roman" w:eastAsia="Times New Roman" w:hAnsi="Times New Roman" w:cs="Times New Roman"/>
        </w:rPr>
        <w:t xml:space="preserve"> 1 апреля 1996 </w:t>
      </w:r>
      <w:r>
        <w:rPr>
          <w:rFonts w:ascii="Times New Roman" w:eastAsia="Times New Roman" w:hAnsi="Times New Roman" w:cs="Times New Roman"/>
        </w:rPr>
        <w:t>года №27-ФЗ «Об индивидуальном (персонифицированном) учете в системах обязательного пенсионного страхования и обязательного социального страхования».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нарушение указанных требований </w:t>
      </w:r>
      <w:r>
        <w:rPr>
          <w:rFonts w:ascii="Times New Roman" w:eastAsia="Times New Roman" w:hAnsi="Times New Roman" w:cs="Times New Roman"/>
        </w:rPr>
        <w:t>Белоконь П.В.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установленные законом сроки </w:t>
      </w:r>
      <w:r>
        <w:rPr>
          <w:rFonts w:ascii="Times New Roman" w:eastAsia="Times New Roman" w:hAnsi="Times New Roman" w:cs="Times New Roman"/>
        </w:rPr>
        <w:t xml:space="preserve">не позднее </w:t>
      </w:r>
      <w:r>
        <w:rPr>
          <w:rFonts w:ascii="Times New Roman" w:eastAsia="Times New Roman" w:hAnsi="Times New Roman" w:cs="Times New Roman"/>
        </w:rPr>
        <w:t>26.01.2026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отчет по форме ЕФС-1 </w:t>
      </w:r>
      <w:r>
        <w:rPr>
          <w:rFonts w:ascii="Times New Roman" w:eastAsia="Times New Roman" w:hAnsi="Times New Roman" w:cs="Times New Roman"/>
        </w:rPr>
        <w:t xml:space="preserve">раздел 2 </w:t>
      </w:r>
      <w:r>
        <w:rPr>
          <w:rFonts w:ascii="Times New Roman" w:eastAsia="Times New Roman" w:hAnsi="Times New Roman" w:cs="Times New Roman"/>
        </w:rPr>
        <w:t xml:space="preserve">за 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квартал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2025</w:t>
      </w:r>
      <w:r>
        <w:rPr>
          <w:rFonts w:ascii="Times New Roman" w:eastAsia="Times New Roman" w:hAnsi="Times New Roman" w:cs="Times New Roman"/>
        </w:rPr>
        <w:t xml:space="preserve"> года </w:t>
      </w:r>
      <w:r>
        <w:rPr>
          <w:rFonts w:ascii="Times New Roman" w:eastAsia="Times New Roman" w:hAnsi="Times New Roman" w:cs="Times New Roman"/>
        </w:rPr>
        <w:t>не представил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фактически предоставив </w:t>
      </w:r>
      <w:r>
        <w:rPr>
          <w:rFonts w:ascii="Times New Roman" w:eastAsia="Times New Roman" w:hAnsi="Times New Roman" w:cs="Times New Roman"/>
        </w:rPr>
        <w:t xml:space="preserve">его по телекоммуникационным каналам связи </w:t>
      </w:r>
      <w:r>
        <w:rPr>
          <w:rFonts w:ascii="Times New Roman" w:eastAsia="Times New Roman" w:hAnsi="Times New Roman" w:cs="Times New Roman"/>
        </w:rPr>
        <w:t>13.02.2026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Fonts w:ascii="Times New Roman" w:eastAsia="Times New Roman" w:hAnsi="Times New Roman" w:cs="Times New Roman"/>
        </w:rPr>
        <w:t>Белоконя П.В.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совершении вышеуказанных действий подтверждается совокупностью, исследованных судом доказательств: протоколом об административном правонарушении №</w:t>
      </w:r>
      <w:r>
        <w:rPr>
          <w:rFonts w:ascii="Times New Roman" w:eastAsia="Times New Roman" w:hAnsi="Times New Roman" w:cs="Times New Roman"/>
        </w:rPr>
        <w:t>860026200</w:t>
      </w:r>
      <w:r>
        <w:rPr>
          <w:rFonts w:ascii="Times New Roman" w:eastAsia="Times New Roman" w:hAnsi="Times New Roman" w:cs="Times New Roman"/>
        </w:rPr>
        <w:t>0282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12.</w:t>
      </w:r>
      <w:r>
        <w:rPr>
          <w:rFonts w:ascii="Times New Roman" w:eastAsia="Times New Roman" w:hAnsi="Times New Roman" w:cs="Times New Roman"/>
        </w:rPr>
        <w:t>03.2026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копией Выписки Программы Фонда со сведениями о поступлении отчета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13.02.2026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 xml:space="preserve">копией Выписки из ЕГРЮЛ в отношении </w:t>
      </w:r>
      <w:r>
        <w:rPr>
          <w:rFonts w:ascii="Times New Roman" w:eastAsia="Times New Roman" w:hAnsi="Times New Roman" w:cs="Times New Roman"/>
        </w:rPr>
        <w:t xml:space="preserve">ООО </w:t>
      </w:r>
      <w:r>
        <w:rPr>
          <w:rFonts w:ascii="Times New Roman" w:eastAsia="Times New Roman" w:hAnsi="Times New Roman" w:cs="Times New Roman"/>
        </w:rPr>
        <w:t>ЧОО «ОХРАНА СЕРВИС ЭЛИТ»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Белоконя П.В.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мировой судья квалифиц</w:t>
      </w:r>
      <w:r>
        <w:rPr>
          <w:rFonts w:ascii="Times New Roman" w:eastAsia="Times New Roman" w:hAnsi="Times New Roman" w:cs="Times New Roman"/>
        </w:rPr>
        <w:t>ирует по ч.2 ст.15.33 КоАП РФ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</w:t>
      </w:r>
      <w:r>
        <w:rPr>
          <w:rFonts w:ascii="Times New Roman" w:eastAsia="Times New Roman" w:hAnsi="Times New Roman" w:cs="Times New Roman"/>
        </w:rPr>
        <w:t xml:space="preserve">арушение установленных </w:t>
      </w:r>
      <w:hyperlink r:id="rId4" w:anchor="/document/12112505/entry/24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назначении наказания мировой судья учитывает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Белоконь П.В.</w:t>
      </w:r>
      <w:r>
        <w:rPr>
          <w:rFonts w:ascii="Times New Roman" w:eastAsia="Times New Roman" w:hAnsi="Times New Roman" w:cs="Times New Roman"/>
        </w:rPr>
        <w:t xml:space="preserve"> совершил</w:t>
      </w:r>
      <w:r>
        <w:rPr>
          <w:rFonts w:ascii="Times New Roman" w:eastAsia="Times New Roman" w:hAnsi="Times New Roman" w:cs="Times New Roman"/>
        </w:rPr>
        <w:t xml:space="preserve"> правонарушение в области страхования, впервые привлекается к административной </w:t>
      </w:r>
      <w:r>
        <w:rPr>
          <w:rFonts w:ascii="Times New Roman" w:eastAsia="Times New Roman" w:hAnsi="Times New Roman" w:cs="Times New Roman"/>
        </w:rPr>
        <w:t>ответственности.</w:t>
      </w:r>
      <w:r>
        <w:rPr>
          <w:rFonts w:ascii="Times New Roman" w:eastAsia="Times New Roman" w:hAnsi="Times New Roman" w:cs="Times New Roman"/>
        </w:rPr>
        <w:t>Смягчающим</w:t>
      </w:r>
      <w:r>
        <w:rPr>
          <w:rFonts w:ascii="Times New Roman" w:eastAsia="Times New Roman" w:hAnsi="Times New Roman" w:cs="Times New Roman"/>
        </w:rPr>
        <w:t xml:space="preserve"> административную ответственность обстоятельством является добровольное прекращение противоправного поведения, </w:t>
      </w:r>
      <w:r>
        <w:rPr>
          <w:rFonts w:ascii="Times New Roman" w:eastAsia="Times New Roman" w:hAnsi="Times New Roman" w:cs="Times New Roman"/>
        </w:rPr>
        <w:t>отягчающих административную ответственность обстоятельств не установлено.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На основании </w:t>
      </w:r>
      <w:r>
        <w:rPr>
          <w:rFonts w:ascii="Times New Roman" w:eastAsia="Times New Roman" w:hAnsi="Times New Roman" w:cs="Times New Roman"/>
        </w:rPr>
        <w:t>изложенного, руководствуясь ст.ст.</w:t>
      </w:r>
      <w:r>
        <w:rPr>
          <w:rFonts w:ascii="Times New Roman" w:eastAsia="Times New Roman" w:hAnsi="Times New Roman" w:cs="Times New Roman"/>
        </w:rPr>
        <w:t>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п</w:t>
      </w:r>
      <w:r>
        <w:rPr>
          <w:rFonts w:ascii="Times New Roman" w:eastAsia="Times New Roman" w:hAnsi="Times New Roman" w:cs="Times New Roman"/>
        </w:rPr>
        <w:t xml:space="preserve">ризнать </w:t>
      </w:r>
      <w:r>
        <w:rPr>
          <w:rFonts w:ascii="Times New Roman" w:eastAsia="Times New Roman" w:hAnsi="Times New Roman" w:cs="Times New Roman"/>
        </w:rPr>
        <w:t>директора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ООО </w:t>
      </w:r>
      <w:r>
        <w:rPr>
          <w:rFonts w:ascii="Times New Roman" w:eastAsia="Times New Roman" w:hAnsi="Times New Roman" w:cs="Times New Roman"/>
        </w:rPr>
        <w:t>ЧОО «ОХРАНА СЕРВИС ЭЛИТ»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Белоконя Павла Валерьевича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ч.2 с</w:t>
      </w:r>
      <w:r>
        <w:rPr>
          <w:rFonts w:ascii="Times New Roman" w:eastAsia="Times New Roman" w:hAnsi="Times New Roman" w:cs="Times New Roman"/>
        </w:rPr>
        <w:t>т.15.33 КоАП РФ, и назначить е</w:t>
      </w:r>
      <w:r>
        <w:rPr>
          <w:rFonts w:ascii="Times New Roman" w:eastAsia="Times New Roman" w:hAnsi="Times New Roman" w:cs="Times New Roman"/>
        </w:rPr>
        <w:t>му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наказание в виде административного штрафа в размере 300 рублей.</w:t>
      </w:r>
      <w:r>
        <w:rPr>
          <w:rFonts w:ascii="Times New Roman" w:eastAsia="Times New Roman" w:hAnsi="Times New Roman" w:cs="Times New Roman"/>
        </w:rPr>
        <w:t xml:space="preserve"> 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Fonts w:ascii="Times New Roman" w:eastAsia="Times New Roman" w:hAnsi="Times New Roman" w:cs="Times New Roman"/>
            <w:color w:val="0000EE"/>
          </w:rPr>
          <w:t>статьей 31.5</w:t>
        </w:r>
      </w:hyperlink>
      <w:r>
        <w:rPr>
          <w:rFonts w:ascii="Times New Roman" w:eastAsia="Times New Roman" w:hAnsi="Times New Roman" w:cs="Times New Roman"/>
        </w:rPr>
        <w:t xml:space="preserve"> КоАП РФ.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Fonts w:ascii="Times New Roman" w:eastAsia="Times New Roman" w:hAnsi="Times New Roman" w:cs="Times New Roman"/>
            <w:color w:val="0000EE"/>
          </w:rPr>
          <w:t>части 1</w:t>
        </w:r>
      </w:hyperlink>
      <w:r>
        <w:rPr>
          <w:rFonts w:ascii="Times New Roman" w:eastAsia="Times New Roman" w:hAnsi="Times New Roman" w:cs="Times New Roman"/>
        </w:rPr>
        <w:t xml:space="preserve"> ст.</w:t>
      </w:r>
      <w:r>
        <w:rPr>
          <w:rFonts w:ascii="Times New Roman" w:eastAsia="Times New Roman" w:hAnsi="Times New Roman" w:cs="Times New Roman"/>
        </w:rPr>
        <w:t xml:space="preserve">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Банк: ОКЦ №8 УГУ Банка России // УФК по ХМАО-Югре </w:t>
      </w:r>
      <w:r>
        <w:rPr>
          <w:rFonts w:ascii="Times New Roman" w:eastAsia="Times New Roman" w:hAnsi="Times New Roman" w:cs="Times New Roman"/>
        </w:rPr>
        <w:t>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ТОФК-007162163 КБК 79711601230060001140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Кор/счет 40102810245370000007 УИН 7978600</w:t>
      </w:r>
      <w:r>
        <w:rPr>
          <w:rFonts w:ascii="Times New Roman" w:eastAsia="Times New Roman" w:hAnsi="Times New Roman" w:cs="Times New Roman"/>
        </w:rPr>
        <w:t>1203260105192.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</w:rPr>
        <w:t>через мирового судью</w:t>
      </w:r>
      <w:r>
        <w:rPr>
          <w:rFonts w:ascii="Times New Roman" w:eastAsia="Times New Roman" w:hAnsi="Times New Roman" w:cs="Times New Roman"/>
        </w:rPr>
        <w:t xml:space="preserve">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>Ю.Б.Миненко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Ю.Б.Миненко</w:t>
      </w:r>
    </w:p>
    <w:sectPr>
      <w:headerReference w:type="default" r:id="rId7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right"/>
    </w:pPr>
    <w:r>
      <w:rPr>
        <w:rFonts w:ascii="Times New Roman" w:eastAsia="Times New Roman" w:hAnsi="Times New Roman" w:cs="Times New Roman"/>
      </w:rPr>
      <w:t>д</w:t>
    </w:r>
    <w:r>
      <w:rPr>
        <w:rFonts w:ascii="Times New Roman" w:eastAsia="Times New Roman" w:hAnsi="Times New Roman" w:cs="Times New Roman"/>
      </w:rPr>
      <w:t>ело №</w:t>
    </w:r>
    <w:r>
      <w:rPr>
        <w:rFonts w:ascii="Times New Roman" w:eastAsia="Times New Roman" w:hAnsi="Times New Roman" w:cs="Times New Roman"/>
      </w:rPr>
      <w:t>5-263-2803</w:t>
    </w:r>
    <w:r>
      <w:rPr>
        <w:rFonts w:ascii="Times New Roman" w:eastAsia="Times New Roman" w:hAnsi="Times New Roman" w:cs="Times New Roman"/>
      </w:rPr>
      <w:t>/2026</w:t>
    </w:r>
  </w:p>
  <w:p>
    <w:pPr>
      <w:spacing w:before="0" w:after="0"/>
      <w:jc w:val="right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8rplc-8">
    <w:name w:val="cat-UserDefined grp-28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header" Target="header1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